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6" w:rsidRPr="00A85F66" w:rsidRDefault="00A85F66" w:rsidP="00A85F66">
      <w:pPr>
        <w:shd w:val="clear" w:color="auto" w:fill="000000" w:themeFill="text1"/>
        <w:rPr>
          <w:b/>
          <w:sz w:val="28"/>
          <w:lang w:val="en-US"/>
        </w:rPr>
      </w:pPr>
      <w:r w:rsidRPr="00A85F66"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2540</wp:posOffset>
            </wp:positionV>
            <wp:extent cx="1981200" cy="2297430"/>
            <wp:effectExtent l="0" t="0" r="0" b="7620"/>
            <wp:wrapThrough wrapText="bothSides">
              <wp:wrapPolygon edited="0">
                <wp:start x="0" y="0"/>
                <wp:lineTo x="0" y="21493"/>
                <wp:lineTo x="21392" y="21493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E6" w:rsidRPr="00A85F66">
        <w:rPr>
          <w:b/>
          <w:sz w:val="28"/>
          <w:lang w:val="en-US"/>
        </w:rPr>
        <w:t>POWERPOINT BOOK REVIEW</w:t>
      </w:r>
      <w:r w:rsidRPr="00A85F66">
        <w:rPr>
          <w:b/>
          <w:sz w:val="28"/>
          <w:lang w:val="en-US"/>
        </w:rPr>
        <w:t xml:space="preserve"> </w:t>
      </w:r>
    </w:p>
    <w:p w:rsidR="00EC7943" w:rsidRDefault="00EC7943">
      <w:pPr>
        <w:rPr>
          <w:lang w:val="en-US"/>
        </w:rPr>
      </w:pPr>
      <w:r>
        <w:rPr>
          <w:lang w:val="en-US"/>
        </w:rPr>
        <w:t>NAME: _____________________________</w:t>
      </w:r>
    </w:p>
    <w:p w:rsidR="00F47FE6" w:rsidRDefault="00F47FE6">
      <w:pPr>
        <w:rPr>
          <w:lang w:val="en-US"/>
        </w:rPr>
      </w:pPr>
      <w:r>
        <w:rPr>
          <w:lang w:val="en-US"/>
        </w:rPr>
        <w:t>Assignment: You are to create a PowerPoint Presentation to give an accurate account of your independent reading book.  Below is what you must include in your slides.  Be create and have fun with it</w:t>
      </w:r>
      <w:r w:rsidR="00EC7943">
        <w:rPr>
          <w:lang w:val="en-US"/>
        </w:rPr>
        <w:t xml:space="preserve">.   Be sure to </w:t>
      </w:r>
      <w:proofErr w:type="gramStart"/>
      <w:r w:rsidR="00EC7943">
        <w:rPr>
          <w:lang w:val="en-US"/>
        </w:rPr>
        <w:t xml:space="preserve">use </w:t>
      </w:r>
      <w:r>
        <w:rPr>
          <w:lang w:val="en-US"/>
        </w:rPr>
        <w:t xml:space="preserve"> visuals</w:t>
      </w:r>
      <w:proofErr w:type="gramEnd"/>
      <w:r>
        <w:rPr>
          <w:lang w:val="en-US"/>
        </w:rPr>
        <w:t xml:space="preserve"> </w:t>
      </w:r>
      <w:r w:rsidR="00EC7943">
        <w:rPr>
          <w:lang w:val="en-US"/>
        </w:rPr>
        <w:t>to compliment your text.</w:t>
      </w:r>
    </w:p>
    <w:p w:rsidR="0071166A" w:rsidRPr="00F47FE6" w:rsidRDefault="000A3B1C">
      <w:pPr>
        <w:rPr>
          <w:b/>
          <w:lang w:val="en-US"/>
        </w:rPr>
      </w:pPr>
      <w:r w:rsidRPr="00F47FE6">
        <w:rPr>
          <w:b/>
          <w:lang w:val="en-US"/>
        </w:rPr>
        <w:t>Slide 1:</w:t>
      </w:r>
      <w:r w:rsidR="00FC0597">
        <w:rPr>
          <w:b/>
          <w:lang w:val="en-US"/>
        </w:rPr>
        <w:t xml:space="preserve"> Introduction to the Book</w:t>
      </w:r>
    </w:p>
    <w:p w:rsidR="000A3B1C" w:rsidRDefault="000A3B1C" w:rsidP="000A3B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Title of the book</w:t>
      </w:r>
    </w:p>
    <w:p w:rsidR="000A3B1C" w:rsidRDefault="000A3B1C" w:rsidP="000A3B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Author/Illustrator of the book</w:t>
      </w:r>
    </w:p>
    <w:p w:rsidR="000A3B1C" w:rsidRDefault="000A3B1C" w:rsidP="000A3B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Year it was published</w:t>
      </w:r>
    </w:p>
    <w:p w:rsidR="000A3B1C" w:rsidRDefault="000A3B1C" w:rsidP="000A3B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Has it won any awards</w:t>
      </w:r>
    </w:p>
    <w:p w:rsidR="00292357" w:rsidRDefault="00292357" w:rsidP="000A3B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Book Genre</w:t>
      </w:r>
    </w:p>
    <w:p w:rsidR="000A3B1C" w:rsidRDefault="000A3B1C" w:rsidP="000A3B1C">
      <w:pPr>
        <w:rPr>
          <w:lang w:val="en-US"/>
        </w:rPr>
      </w:pPr>
    </w:p>
    <w:p w:rsidR="000A3B1C" w:rsidRPr="00F47FE6" w:rsidRDefault="000A3B1C" w:rsidP="000A3B1C">
      <w:pPr>
        <w:rPr>
          <w:b/>
          <w:lang w:val="en-US"/>
        </w:rPr>
      </w:pPr>
      <w:r w:rsidRPr="00F47FE6">
        <w:rPr>
          <w:b/>
          <w:lang w:val="en-US"/>
        </w:rPr>
        <w:t xml:space="preserve">Slide 2: </w:t>
      </w:r>
      <w:r w:rsidR="00FC0597">
        <w:rPr>
          <w:b/>
          <w:lang w:val="en-US"/>
        </w:rPr>
        <w:t>Characterization &amp; Setting</w:t>
      </w:r>
    </w:p>
    <w:p w:rsidR="00292357" w:rsidRDefault="00292357" w:rsidP="002923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Introduce the main characters (protagonist/antagonist)</w:t>
      </w:r>
      <w:r w:rsidR="00F47FE6">
        <w:rPr>
          <w:lang w:val="en-US"/>
        </w:rPr>
        <w:t>.</w:t>
      </w:r>
    </w:p>
    <w:p w:rsidR="00292357" w:rsidRDefault="00F47FE6" w:rsidP="00FC059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Provide information to help your audience have a basic understanding of the motivation of these characters. </w:t>
      </w:r>
    </w:p>
    <w:p w:rsidR="00FC0597" w:rsidRDefault="00FC0597" w:rsidP="002923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Brief description of the setting.  </w:t>
      </w:r>
    </w:p>
    <w:p w:rsidR="00FC0597" w:rsidRDefault="00FC0597" w:rsidP="00FC059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Ex: Place, time, </w:t>
      </w:r>
      <w:r w:rsidR="00540915">
        <w:rPr>
          <w:lang w:val="en-US"/>
        </w:rPr>
        <w:t>mood/atmosphere</w:t>
      </w:r>
    </w:p>
    <w:p w:rsidR="00F47FE6" w:rsidRPr="00F47FE6" w:rsidRDefault="00F47FE6" w:rsidP="00F47FE6">
      <w:pPr>
        <w:pStyle w:val="ListParagraph"/>
        <w:rPr>
          <w:lang w:val="en-US"/>
        </w:rPr>
      </w:pPr>
    </w:p>
    <w:p w:rsidR="00292357" w:rsidRDefault="00292357" w:rsidP="00292357">
      <w:pPr>
        <w:rPr>
          <w:lang w:val="en-US"/>
        </w:rPr>
      </w:pPr>
      <w:r w:rsidRPr="00F47FE6">
        <w:rPr>
          <w:b/>
          <w:lang w:val="en-US"/>
        </w:rPr>
        <w:t>Slide 3</w:t>
      </w:r>
      <w:r w:rsidR="00540915">
        <w:rPr>
          <w:b/>
          <w:lang w:val="en-US"/>
        </w:rPr>
        <w:t>: Plot Summary</w:t>
      </w:r>
    </w:p>
    <w:p w:rsidR="00540915" w:rsidRPr="00540915" w:rsidRDefault="00540915" w:rsidP="00885768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 w:rsidRPr="00540915">
        <w:rPr>
          <w:u w:val="single"/>
          <w:lang w:val="en-US"/>
        </w:rPr>
        <w:t>May include more than one slide</w:t>
      </w:r>
    </w:p>
    <w:p w:rsidR="00292357" w:rsidRPr="00FC0597" w:rsidRDefault="00292357" w:rsidP="00885768">
      <w:pPr>
        <w:pStyle w:val="ListParagraph"/>
        <w:numPr>
          <w:ilvl w:val="0"/>
          <w:numId w:val="3"/>
        </w:numPr>
        <w:rPr>
          <w:lang w:val="en-US"/>
        </w:rPr>
      </w:pPr>
      <w:r w:rsidRPr="00FC0597">
        <w:rPr>
          <w:lang w:val="en-US"/>
        </w:rPr>
        <w:t>A brief summary of the plot that doesn’t give away too much</w:t>
      </w:r>
      <w:r w:rsidR="00FC0597" w:rsidRPr="00FC0597">
        <w:rPr>
          <w:lang w:val="en-US"/>
        </w:rPr>
        <w:t>.  Be sure to include rising action, climax</w:t>
      </w:r>
      <w:r w:rsidR="00FC0597">
        <w:rPr>
          <w:lang w:val="en-US"/>
        </w:rPr>
        <w:t xml:space="preserve"> (turning point)</w:t>
      </w:r>
      <w:r w:rsidR="00FC0597" w:rsidRPr="00FC0597">
        <w:rPr>
          <w:lang w:val="en-US"/>
        </w:rPr>
        <w:t xml:space="preserve"> and falling action.  DO NOT give away the ending of </w:t>
      </w:r>
      <w:r w:rsidR="00FC0597">
        <w:rPr>
          <w:lang w:val="en-US"/>
        </w:rPr>
        <w:t>the story.</w:t>
      </w:r>
    </w:p>
    <w:p w:rsidR="00292357" w:rsidRPr="00F47FE6" w:rsidRDefault="00292357" w:rsidP="00292357">
      <w:pPr>
        <w:rPr>
          <w:b/>
          <w:lang w:val="en-US"/>
        </w:rPr>
      </w:pPr>
      <w:r w:rsidRPr="00F47FE6">
        <w:rPr>
          <w:b/>
          <w:lang w:val="en-US"/>
        </w:rPr>
        <w:t>Slide 4:</w:t>
      </w:r>
      <w:r w:rsidR="00540915">
        <w:rPr>
          <w:b/>
          <w:lang w:val="en-US"/>
        </w:rPr>
        <w:t xml:space="preserve">  Theme/ Message of the Book</w:t>
      </w:r>
    </w:p>
    <w:p w:rsidR="00F47FE6" w:rsidRDefault="00F47FE6" w:rsidP="00F47F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was the author’s purpose with writing this book?  Is there a main theme or message?</w:t>
      </w:r>
      <w:r w:rsidR="00FC0597">
        <w:rPr>
          <w:lang w:val="en-US"/>
        </w:rPr>
        <w:t xml:space="preserve">  Has the author successfully shared this theme?</w:t>
      </w:r>
    </w:p>
    <w:p w:rsidR="00FC0597" w:rsidRPr="00FC0597" w:rsidRDefault="00292357" w:rsidP="00FC059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Comment on the book’s strengths and weaknesses</w:t>
      </w:r>
    </w:p>
    <w:p w:rsidR="00292357" w:rsidRDefault="00292357" w:rsidP="00292357">
      <w:pPr>
        <w:rPr>
          <w:lang w:val="en-US"/>
        </w:rPr>
      </w:pPr>
    </w:p>
    <w:p w:rsidR="00292357" w:rsidRPr="00F47FE6" w:rsidRDefault="00292357" w:rsidP="00292357">
      <w:pPr>
        <w:rPr>
          <w:b/>
          <w:lang w:val="en-US"/>
        </w:rPr>
      </w:pPr>
      <w:r w:rsidRPr="00F47FE6">
        <w:rPr>
          <w:b/>
          <w:lang w:val="en-US"/>
        </w:rPr>
        <w:t>Slide 5:</w:t>
      </w:r>
      <w:r w:rsidR="00540915">
        <w:rPr>
          <w:b/>
          <w:lang w:val="en-US"/>
        </w:rPr>
        <w:t xml:space="preserve">  Personal Response </w:t>
      </w:r>
    </w:p>
    <w:p w:rsidR="00292357" w:rsidRDefault="00EC7943" w:rsidP="002923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13970</wp:posOffset>
            </wp:positionV>
            <wp:extent cx="14478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6" y="21086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57">
        <w:rPr>
          <w:lang w:val="en-US"/>
        </w:rPr>
        <w:t>Your personal response to the book with specific examples</w:t>
      </w:r>
      <w:r w:rsidR="00F47FE6">
        <w:rPr>
          <w:lang w:val="en-US"/>
        </w:rPr>
        <w:t xml:space="preserve"> (quotes)</w:t>
      </w:r>
      <w:r w:rsidR="00292357">
        <w:rPr>
          <w:lang w:val="en-US"/>
        </w:rPr>
        <w:t xml:space="preserve"> to support praise or criticism</w:t>
      </w:r>
      <w:r w:rsidR="00FC0597">
        <w:rPr>
          <w:lang w:val="en-US"/>
        </w:rPr>
        <w:t xml:space="preserve">.  This is your chance to share a favorite part of the story. Be sure to include the page number(s) that you are sharing the quote or paragraph from. </w:t>
      </w:r>
    </w:p>
    <w:p w:rsidR="00FC0597" w:rsidRDefault="00A85F66" w:rsidP="00F47F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Recommendation: </w:t>
      </w:r>
      <w:r w:rsidR="00F47FE6">
        <w:rPr>
          <w:lang w:val="en-US"/>
        </w:rPr>
        <w:t>Thumbs up or thumbs down?</w:t>
      </w:r>
    </w:p>
    <w:p w:rsidR="00FC0597" w:rsidRDefault="00FC0597" w:rsidP="00FC0597">
      <w:pPr>
        <w:rPr>
          <w:lang w:val="en-US"/>
        </w:rPr>
      </w:pPr>
    </w:p>
    <w:p w:rsidR="00FC0597" w:rsidRDefault="00FC0597" w:rsidP="00FC0597">
      <w:pPr>
        <w:rPr>
          <w:lang w:val="en-US"/>
        </w:rPr>
      </w:pPr>
    </w:p>
    <w:p w:rsidR="00FC0597" w:rsidRDefault="00FC0597" w:rsidP="00FC0597">
      <w:pPr>
        <w:rPr>
          <w:lang w:val="en-US"/>
        </w:rPr>
      </w:pPr>
    </w:p>
    <w:p w:rsidR="00A85F66" w:rsidRDefault="00A85F66" w:rsidP="00FC0597">
      <w:pPr>
        <w:rPr>
          <w:lang w:val="en-US"/>
        </w:rPr>
      </w:pPr>
    </w:p>
    <w:p w:rsidR="00A85F66" w:rsidRPr="00A85F66" w:rsidRDefault="00A85F66" w:rsidP="00A85F66">
      <w:pPr>
        <w:jc w:val="center"/>
        <w:rPr>
          <w:b/>
          <w:sz w:val="32"/>
          <w:lang w:val="en-US"/>
        </w:rPr>
      </w:pPr>
      <w:r w:rsidRPr="00A85F66">
        <w:rPr>
          <w:b/>
          <w:sz w:val="32"/>
          <w:lang w:val="en-US"/>
        </w:rPr>
        <w:lastRenderedPageBreak/>
        <w:t>BOOK REVIEW PRESENTATION RUBIC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0597" w:rsidTr="00870D02">
        <w:tc>
          <w:tcPr>
            <w:tcW w:w="1870" w:type="dxa"/>
            <w:shd w:val="clear" w:color="auto" w:fill="000000" w:themeFill="text1"/>
          </w:tcPr>
          <w:p w:rsidR="00FC0597" w:rsidRPr="00870D02" w:rsidRDefault="00870D02" w:rsidP="00870D02">
            <w:pPr>
              <w:jc w:val="center"/>
              <w:rPr>
                <w:b/>
                <w:sz w:val="28"/>
                <w:lang w:val="en-US"/>
              </w:rPr>
            </w:pPr>
            <w:r w:rsidRPr="00870D02">
              <w:rPr>
                <w:b/>
                <w:sz w:val="28"/>
                <w:lang w:val="en-US"/>
              </w:rPr>
              <w:t>CONTENT</w:t>
            </w:r>
          </w:p>
        </w:tc>
        <w:tc>
          <w:tcPr>
            <w:tcW w:w="1870" w:type="dxa"/>
            <w:shd w:val="clear" w:color="auto" w:fill="000000" w:themeFill="text1"/>
          </w:tcPr>
          <w:p w:rsidR="00FC0597" w:rsidRPr="00870D02" w:rsidRDefault="00870D02" w:rsidP="00870D02">
            <w:pPr>
              <w:jc w:val="center"/>
              <w:rPr>
                <w:b/>
                <w:sz w:val="28"/>
                <w:lang w:val="en-US"/>
              </w:rPr>
            </w:pPr>
            <w:r w:rsidRPr="00870D02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870" w:type="dxa"/>
            <w:shd w:val="clear" w:color="auto" w:fill="000000" w:themeFill="text1"/>
          </w:tcPr>
          <w:p w:rsidR="00FC0597" w:rsidRPr="00870D02" w:rsidRDefault="00870D02" w:rsidP="00870D02">
            <w:pPr>
              <w:jc w:val="center"/>
              <w:rPr>
                <w:b/>
                <w:sz w:val="28"/>
                <w:lang w:val="en-US"/>
              </w:rPr>
            </w:pPr>
            <w:r w:rsidRPr="00870D02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870" w:type="dxa"/>
            <w:shd w:val="clear" w:color="auto" w:fill="000000" w:themeFill="text1"/>
          </w:tcPr>
          <w:p w:rsidR="00FC0597" w:rsidRPr="00870D02" w:rsidRDefault="00870D02" w:rsidP="00870D02">
            <w:pPr>
              <w:jc w:val="center"/>
              <w:rPr>
                <w:b/>
                <w:sz w:val="28"/>
                <w:lang w:val="en-US"/>
              </w:rPr>
            </w:pPr>
            <w:r w:rsidRPr="00870D02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870" w:type="dxa"/>
            <w:shd w:val="clear" w:color="auto" w:fill="000000" w:themeFill="text1"/>
          </w:tcPr>
          <w:p w:rsidR="00FC0597" w:rsidRPr="00870D02" w:rsidRDefault="00870D02" w:rsidP="00870D02">
            <w:pPr>
              <w:jc w:val="center"/>
              <w:rPr>
                <w:b/>
                <w:sz w:val="28"/>
                <w:lang w:val="en-US"/>
              </w:rPr>
            </w:pPr>
            <w:r w:rsidRPr="00870D02">
              <w:rPr>
                <w:b/>
                <w:sz w:val="28"/>
                <w:lang w:val="en-US"/>
              </w:rPr>
              <w:t>1</w:t>
            </w:r>
          </w:p>
        </w:tc>
      </w:tr>
      <w:tr w:rsidR="00FC0597" w:rsidTr="00540915">
        <w:tc>
          <w:tcPr>
            <w:tcW w:w="1870" w:type="dxa"/>
            <w:shd w:val="clear" w:color="auto" w:fill="D9D9D9" w:themeFill="background1" w:themeFillShade="D9"/>
          </w:tcPr>
          <w:p w:rsidR="00FC0597" w:rsidRPr="00540915" w:rsidRDefault="00FC0597" w:rsidP="00540915">
            <w:pPr>
              <w:jc w:val="center"/>
              <w:rPr>
                <w:b/>
                <w:lang w:val="en-US"/>
              </w:rPr>
            </w:pPr>
          </w:p>
          <w:p w:rsidR="00FC0597" w:rsidRPr="00540915" w:rsidRDefault="00FC0597" w:rsidP="00540915">
            <w:pPr>
              <w:jc w:val="center"/>
              <w:rPr>
                <w:b/>
                <w:lang w:val="en-US"/>
              </w:rPr>
            </w:pPr>
          </w:p>
          <w:p w:rsidR="00FC0597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>Introduction to the Book</w:t>
            </w:r>
          </w:p>
          <w:p w:rsidR="00FC0597" w:rsidRPr="00540915" w:rsidRDefault="00FC0597" w:rsidP="0054091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0" w:type="dxa"/>
          </w:tcPr>
          <w:p w:rsidR="00FC0597" w:rsidRPr="00A85F66" w:rsidRDefault="00A85F66" w:rsidP="00FC0597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Complete introduction to the book and all elements included.</w:t>
            </w:r>
          </w:p>
        </w:tc>
        <w:tc>
          <w:tcPr>
            <w:tcW w:w="1870" w:type="dxa"/>
          </w:tcPr>
          <w:p w:rsidR="00FC0597" w:rsidRPr="00A85F66" w:rsidRDefault="00A85F66" w:rsidP="00FC0597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Adequate introduction to the book and missing one element. </w:t>
            </w:r>
          </w:p>
        </w:tc>
        <w:tc>
          <w:tcPr>
            <w:tcW w:w="1870" w:type="dxa"/>
          </w:tcPr>
          <w:p w:rsidR="00FC0597" w:rsidRPr="00A85F66" w:rsidRDefault="00A85F66" w:rsidP="00FC0597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Incomplete introduction to the book, missing two elements.  </w:t>
            </w:r>
          </w:p>
        </w:tc>
        <w:tc>
          <w:tcPr>
            <w:tcW w:w="1870" w:type="dxa"/>
          </w:tcPr>
          <w:p w:rsidR="00FC0597" w:rsidRPr="00A85F66" w:rsidRDefault="00A85F66" w:rsidP="00FC0597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Inadequate introduction to the book missing 2 or more of the elements.  </w:t>
            </w:r>
          </w:p>
        </w:tc>
      </w:tr>
      <w:tr w:rsidR="00FC0597" w:rsidTr="00540915">
        <w:tc>
          <w:tcPr>
            <w:tcW w:w="1870" w:type="dxa"/>
            <w:shd w:val="clear" w:color="auto" w:fill="D9D9D9" w:themeFill="background1" w:themeFillShade="D9"/>
          </w:tcPr>
          <w:p w:rsidR="00FC0597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Characterization </w:t>
            </w: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>&amp;</w:t>
            </w: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Setting </w:t>
            </w:r>
          </w:p>
        </w:tc>
        <w:tc>
          <w:tcPr>
            <w:tcW w:w="1870" w:type="dxa"/>
          </w:tcPr>
          <w:p w:rsidR="00FC0597" w:rsidRPr="00A85F66" w:rsidRDefault="00A85F66" w:rsidP="00FC0597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Complete characterization and description of setting.  Audience has a clear understanding of the characters and setting.  </w:t>
            </w:r>
          </w:p>
        </w:tc>
        <w:tc>
          <w:tcPr>
            <w:tcW w:w="1870" w:type="dxa"/>
          </w:tcPr>
          <w:p w:rsidR="00FC0597" w:rsidRPr="00A85F66" w:rsidRDefault="00A85F66" w:rsidP="00A85F66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Adequate characterization and description of setting.  Audience has a broad understanding of the characters and setting</w:t>
            </w:r>
            <w:r w:rsidR="00635A60">
              <w:rPr>
                <w:sz w:val="20"/>
                <w:lang w:val="en-US"/>
              </w:rPr>
              <w:t>.</w:t>
            </w:r>
          </w:p>
        </w:tc>
        <w:tc>
          <w:tcPr>
            <w:tcW w:w="1870" w:type="dxa"/>
          </w:tcPr>
          <w:p w:rsidR="00FC0597" w:rsidRPr="00A85F66" w:rsidRDefault="00A85F66" w:rsidP="00A85F66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Incomplete characterization and description of setting.  Audience is somewhat unclear of the characters and setting. </w:t>
            </w:r>
          </w:p>
        </w:tc>
        <w:tc>
          <w:tcPr>
            <w:tcW w:w="1870" w:type="dxa"/>
          </w:tcPr>
          <w:p w:rsidR="00FC0597" w:rsidRPr="00A85F66" w:rsidRDefault="00A85F66" w:rsidP="00A85F66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Inadequate characterization and description of setting.  Audience is unsure who the characters are and the setting of the book. </w:t>
            </w:r>
          </w:p>
        </w:tc>
      </w:tr>
      <w:tr w:rsidR="00540915" w:rsidTr="00540915">
        <w:tc>
          <w:tcPr>
            <w:tcW w:w="1870" w:type="dxa"/>
            <w:shd w:val="clear" w:color="auto" w:fill="D9D9D9" w:themeFill="background1" w:themeFillShade="D9"/>
          </w:tcPr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>Plot Summary</w:t>
            </w:r>
          </w:p>
        </w:tc>
        <w:tc>
          <w:tcPr>
            <w:tcW w:w="1870" w:type="dxa"/>
          </w:tcPr>
          <w:p w:rsidR="00540915" w:rsidRPr="00A85F66" w:rsidRDefault="00540915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Complete plot summary, highlighting major events.  Audience can easily comprehend that major events of the book.  </w:t>
            </w:r>
          </w:p>
        </w:tc>
        <w:tc>
          <w:tcPr>
            <w:tcW w:w="1870" w:type="dxa"/>
          </w:tcPr>
          <w:p w:rsidR="00540915" w:rsidRPr="00A85F66" w:rsidRDefault="00540915" w:rsidP="00A85F66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Adequate plot summa</w:t>
            </w:r>
            <w:r w:rsidR="00A85F66">
              <w:rPr>
                <w:sz w:val="20"/>
                <w:lang w:val="en-US"/>
              </w:rPr>
              <w:t xml:space="preserve">ry, includes some major events, but missing a major aspect of the story plot.  </w:t>
            </w:r>
          </w:p>
        </w:tc>
        <w:tc>
          <w:tcPr>
            <w:tcW w:w="1870" w:type="dxa"/>
          </w:tcPr>
          <w:p w:rsidR="00540915" w:rsidRPr="00A85F66" w:rsidRDefault="00540915" w:rsidP="00870D02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Incomplete plot summary, and missing many major events.  Audience </w:t>
            </w:r>
            <w:r w:rsidR="00870D02" w:rsidRPr="00A85F66">
              <w:rPr>
                <w:sz w:val="20"/>
                <w:lang w:val="en-US"/>
              </w:rPr>
              <w:t>can somewhat assume th</w:t>
            </w:r>
            <w:r w:rsidRPr="00A85F66">
              <w:rPr>
                <w:sz w:val="20"/>
                <w:lang w:val="en-US"/>
              </w:rPr>
              <w:t xml:space="preserve">e plot of the book.  </w:t>
            </w:r>
          </w:p>
        </w:tc>
        <w:tc>
          <w:tcPr>
            <w:tcW w:w="1870" w:type="dxa"/>
          </w:tcPr>
          <w:p w:rsidR="00540915" w:rsidRPr="00A85F66" w:rsidRDefault="00870D02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Inadequate plot summary.  Audience is unsure what the plot of the book is.  </w:t>
            </w:r>
          </w:p>
        </w:tc>
      </w:tr>
      <w:tr w:rsidR="00540915" w:rsidTr="00540915">
        <w:tc>
          <w:tcPr>
            <w:tcW w:w="1870" w:type="dxa"/>
            <w:shd w:val="clear" w:color="auto" w:fill="D9D9D9" w:themeFill="background1" w:themeFillShade="D9"/>
          </w:tcPr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Theme/Message </w:t>
            </w: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Of the </w:t>
            </w: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>Book</w:t>
            </w:r>
          </w:p>
        </w:tc>
        <w:tc>
          <w:tcPr>
            <w:tcW w:w="1870" w:type="dxa"/>
          </w:tcPr>
          <w:p w:rsidR="00540915" w:rsidRPr="00A85F66" w:rsidRDefault="00870D02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Clearly state the theme of the book and describe the strengths and weaknesses, and provide examples. </w:t>
            </w:r>
          </w:p>
        </w:tc>
        <w:tc>
          <w:tcPr>
            <w:tcW w:w="1870" w:type="dxa"/>
          </w:tcPr>
          <w:p w:rsidR="00540915" w:rsidRPr="00A85F66" w:rsidRDefault="00870D02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Adequately state the theme of the book and shares a </w:t>
            </w:r>
            <w:r w:rsidR="00A85F66" w:rsidRPr="00A85F66">
              <w:rPr>
                <w:sz w:val="20"/>
                <w:lang w:val="en-US"/>
              </w:rPr>
              <w:t>strength or weakness with a minor example.</w:t>
            </w:r>
          </w:p>
        </w:tc>
        <w:tc>
          <w:tcPr>
            <w:tcW w:w="1870" w:type="dxa"/>
          </w:tcPr>
          <w:p w:rsidR="00540915" w:rsidRPr="00A85F66" w:rsidRDefault="00A85F66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Somewhat state the theme of the book and does not share any strength or weaknesses of the book.  No examples provided</w:t>
            </w:r>
            <w:r w:rsidR="00635A60">
              <w:rPr>
                <w:sz w:val="20"/>
                <w:lang w:val="en-US"/>
              </w:rPr>
              <w:t>.</w:t>
            </w:r>
          </w:p>
        </w:tc>
        <w:tc>
          <w:tcPr>
            <w:tcW w:w="1870" w:type="dxa"/>
          </w:tcPr>
          <w:p w:rsidR="00540915" w:rsidRPr="00A85F66" w:rsidRDefault="00A85F66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Inadequate statement of theme with no insight to strength, weaknesses or examples provided.  </w:t>
            </w:r>
          </w:p>
        </w:tc>
      </w:tr>
      <w:tr w:rsidR="00540915" w:rsidTr="00540915">
        <w:tc>
          <w:tcPr>
            <w:tcW w:w="1870" w:type="dxa"/>
            <w:shd w:val="clear" w:color="auto" w:fill="D9D9D9" w:themeFill="background1" w:themeFillShade="D9"/>
          </w:tcPr>
          <w:p w:rsidR="00A85F66" w:rsidRDefault="00A85F66" w:rsidP="00540915">
            <w:pPr>
              <w:jc w:val="center"/>
              <w:rPr>
                <w:b/>
                <w:lang w:val="en-US"/>
              </w:rPr>
            </w:pP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>Personal Response</w:t>
            </w:r>
          </w:p>
        </w:tc>
        <w:tc>
          <w:tcPr>
            <w:tcW w:w="1870" w:type="dxa"/>
          </w:tcPr>
          <w:p w:rsidR="00540915" w:rsidRPr="00A85F66" w:rsidRDefault="00A85F66" w:rsidP="005409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Convincing, reasonable justification for a recommendation and offers solid examples why. </w:t>
            </w:r>
          </w:p>
        </w:tc>
        <w:tc>
          <w:tcPr>
            <w:tcW w:w="1870" w:type="dxa"/>
          </w:tcPr>
          <w:p w:rsidR="00540915" w:rsidRPr="00A85F66" w:rsidRDefault="00A85F66" w:rsidP="005409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Adequate justification for recommendation.  Attempts to offer an example why.  </w:t>
            </w:r>
          </w:p>
        </w:tc>
        <w:tc>
          <w:tcPr>
            <w:tcW w:w="1870" w:type="dxa"/>
          </w:tcPr>
          <w:p w:rsidR="00540915" w:rsidRPr="00A85F66" w:rsidRDefault="00A85F66" w:rsidP="00A85F6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Incomplete justification for recommendation.  Does not include examples or reasoning for recommendation. </w:t>
            </w:r>
          </w:p>
        </w:tc>
        <w:tc>
          <w:tcPr>
            <w:tcW w:w="1870" w:type="dxa"/>
          </w:tcPr>
          <w:p w:rsidR="00540915" w:rsidRPr="00A85F66" w:rsidRDefault="00A85F66" w:rsidP="005409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Inadequate justification for recommendation.  Does not clearly state personal response. </w:t>
            </w:r>
          </w:p>
        </w:tc>
      </w:tr>
      <w:tr w:rsidR="00540915" w:rsidTr="00540915">
        <w:tc>
          <w:tcPr>
            <w:tcW w:w="1870" w:type="dxa"/>
            <w:shd w:val="clear" w:color="auto" w:fill="D9D9D9" w:themeFill="background1" w:themeFillShade="D9"/>
          </w:tcPr>
          <w:p w:rsidR="00540915" w:rsidRDefault="00540915" w:rsidP="00540915">
            <w:pPr>
              <w:jc w:val="center"/>
              <w:rPr>
                <w:b/>
                <w:lang w:val="en-US"/>
              </w:rPr>
            </w:pP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PowerPoint Appearance </w:t>
            </w:r>
          </w:p>
          <w:p w:rsidR="00540915" w:rsidRPr="00540915" w:rsidRDefault="00540915" w:rsidP="00540915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&amp; Visuals </w:t>
            </w:r>
          </w:p>
        </w:tc>
        <w:tc>
          <w:tcPr>
            <w:tcW w:w="1870" w:type="dxa"/>
          </w:tcPr>
          <w:p w:rsidR="00540915" w:rsidRPr="00A85F66" w:rsidRDefault="00540915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Purposeful, logical flow of graphics and text to convey relevant content. </w:t>
            </w:r>
          </w:p>
        </w:tc>
        <w:tc>
          <w:tcPr>
            <w:tcW w:w="1870" w:type="dxa"/>
          </w:tcPr>
          <w:p w:rsidR="00540915" w:rsidRPr="00A85F66" w:rsidRDefault="00540915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Graphics and text are purposeful and most are logically related to content.</w:t>
            </w:r>
          </w:p>
        </w:tc>
        <w:tc>
          <w:tcPr>
            <w:tcW w:w="1870" w:type="dxa"/>
          </w:tcPr>
          <w:p w:rsidR="00540915" w:rsidRPr="00A85F66" w:rsidRDefault="00540915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Graphics and text are somewhat purposeful, but many are unrelated to content.</w:t>
            </w:r>
          </w:p>
        </w:tc>
        <w:tc>
          <w:tcPr>
            <w:tcW w:w="1870" w:type="dxa"/>
          </w:tcPr>
          <w:p w:rsidR="00540915" w:rsidRPr="00A85F66" w:rsidRDefault="00540915" w:rsidP="00540915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Confusing, irrelevant distracting use of graphics and text.</w:t>
            </w:r>
          </w:p>
        </w:tc>
      </w:tr>
      <w:tr w:rsidR="007074DE" w:rsidTr="00540915">
        <w:tc>
          <w:tcPr>
            <w:tcW w:w="1870" w:type="dxa"/>
            <w:shd w:val="clear" w:color="auto" w:fill="D9D9D9" w:themeFill="background1" w:themeFillShade="D9"/>
          </w:tcPr>
          <w:p w:rsidR="007074DE" w:rsidRDefault="007074DE" w:rsidP="00707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Spelling &amp; Grammar</w:t>
            </w:r>
          </w:p>
        </w:tc>
        <w:tc>
          <w:tcPr>
            <w:tcW w:w="1870" w:type="dxa"/>
          </w:tcPr>
          <w:p w:rsidR="007074DE" w:rsidRPr="007074DE" w:rsidRDefault="007074DE" w:rsidP="007074DE">
            <w:pPr>
              <w:rPr>
                <w:sz w:val="20"/>
                <w:szCs w:val="20"/>
                <w:lang w:val="en-US"/>
              </w:rPr>
            </w:pPr>
            <w:r w:rsidRPr="007074DE">
              <w:rPr>
                <w:rFonts w:ascii="Calibri" w:eastAsia="Calibri" w:hAnsi="Calibri" w:cs="Calibri"/>
                <w:sz w:val="20"/>
                <w:szCs w:val="20"/>
              </w:rPr>
              <w:t>Essentially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0"/>
              </w:rPr>
              <w:t>free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0"/>
              </w:rPr>
              <w:t>grammatical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0"/>
              </w:rPr>
              <w:t>errors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0"/>
              </w:rPr>
              <w:t>and spelling mistakes.</w:t>
            </w:r>
          </w:p>
        </w:tc>
        <w:tc>
          <w:tcPr>
            <w:tcW w:w="1870" w:type="dxa"/>
          </w:tcPr>
          <w:p w:rsidR="007074DE" w:rsidRPr="007074DE" w:rsidRDefault="007074DE" w:rsidP="007074DE">
            <w:pPr>
              <w:rPr>
                <w:sz w:val="20"/>
                <w:szCs w:val="20"/>
                <w:lang w:val="en-US"/>
              </w:rPr>
            </w:pPr>
            <w:r w:rsidRPr="006D716C">
              <w:rPr>
                <w:rFonts w:ascii="Calibri" w:eastAsia="Calibri" w:hAnsi="Calibri" w:cs="Calibri"/>
                <w:sz w:val="21"/>
                <w:szCs w:val="21"/>
              </w:rPr>
              <w:t>Some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</w:rPr>
              <w:t xml:space="preserve"> </w:t>
            </w:r>
            <w:r w:rsidRPr="006D716C">
              <w:rPr>
                <w:rFonts w:ascii="Calibri" w:eastAsia="Calibri" w:hAnsi="Calibri" w:cs="Calibri"/>
                <w:sz w:val="21"/>
                <w:szCs w:val="21"/>
              </w:rPr>
              <w:t>grammatical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</w:rPr>
              <w:t xml:space="preserve"> </w:t>
            </w:r>
            <w:r w:rsidRPr="006D716C">
              <w:rPr>
                <w:rFonts w:ascii="Calibri" w:eastAsia="Calibri" w:hAnsi="Calibri" w:cs="Calibri"/>
                <w:sz w:val="21"/>
                <w:szCs w:val="21"/>
              </w:rPr>
              <w:t>error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and/or spelling mistakes.  </w:t>
            </w:r>
          </w:p>
        </w:tc>
        <w:tc>
          <w:tcPr>
            <w:tcW w:w="1870" w:type="dxa"/>
          </w:tcPr>
          <w:p w:rsidR="007074DE" w:rsidRPr="007074DE" w:rsidRDefault="007074DE" w:rsidP="007074DE">
            <w:pPr>
              <w:rPr>
                <w:sz w:val="20"/>
                <w:szCs w:val="20"/>
                <w:lang w:val="en-US"/>
              </w:rPr>
            </w:pPr>
            <w:r w:rsidRPr="007074DE">
              <w:rPr>
                <w:rFonts w:ascii="Calibri" w:eastAsia="Calibri" w:hAnsi="Calibri" w:cs="Calibri"/>
                <w:sz w:val="20"/>
                <w:szCs w:val="21"/>
              </w:rPr>
              <w:t>Many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grammatical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errors and/or spelling mistakes.</w:t>
            </w:r>
          </w:p>
        </w:tc>
        <w:tc>
          <w:tcPr>
            <w:tcW w:w="1870" w:type="dxa"/>
          </w:tcPr>
          <w:p w:rsidR="007074DE" w:rsidRPr="007074DE" w:rsidRDefault="007074DE" w:rsidP="007074DE">
            <w:pPr>
              <w:rPr>
                <w:rFonts w:ascii="Calibri" w:hAnsi="Calibri" w:cs="Calibri"/>
                <w:sz w:val="20"/>
              </w:rPr>
            </w:pPr>
            <w:r w:rsidRPr="007074DE">
              <w:rPr>
                <w:rFonts w:ascii="Calibri" w:eastAsia="Calibri" w:hAnsi="Calibri" w:cs="Calibri"/>
                <w:sz w:val="20"/>
                <w:szCs w:val="21"/>
              </w:rPr>
              <w:t>A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large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number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of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grammatical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>errors</w:t>
            </w:r>
            <w:r w:rsidRPr="007074DE">
              <w:rPr>
                <w:rFonts w:ascii="Arial Hebrew" w:eastAsia="Calibri" w:hAnsi="Arial Hebrew" w:cs="Arial Hebrew" w:hint="cs"/>
                <w:sz w:val="20"/>
                <w:szCs w:val="21"/>
              </w:rPr>
              <w:t xml:space="preserve"> </w:t>
            </w:r>
            <w:r w:rsidRPr="007074DE">
              <w:rPr>
                <w:rFonts w:ascii="Calibri" w:eastAsia="Calibri" w:hAnsi="Calibri" w:cs="Calibri"/>
                <w:sz w:val="20"/>
                <w:szCs w:val="21"/>
              </w:rPr>
              <w:t xml:space="preserve">and/or spelling mistakes. </w:t>
            </w:r>
          </w:p>
        </w:tc>
      </w:tr>
      <w:tr w:rsidR="007074DE" w:rsidTr="00540915">
        <w:tc>
          <w:tcPr>
            <w:tcW w:w="1870" w:type="dxa"/>
            <w:shd w:val="clear" w:color="auto" w:fill="D9D9D9" w:themeFill="background1" w:themeFillShade="D9"/>
          </w:tcPr>
          <w:p w:rsidR="007074DE" w:rsidRPr="00540915" w:rsidRDefault="007074DE" w:rsidP="007074DE">
            <w:pPr>
              <w:jc w:val="center"/>
              <w:rPr>
                <w:b/>
                <w:lang w:val="en-US"/>
              </w:rPr>
            </w:pPr>
          </w:p>
          <w:p w:rsidR="007074DE" w:rsidRDefault="007074DE" w:rsidP="007074DE">
            <w:pPr>
              <w:jc w:val="center"/>
              <w:rPr>
                <w:b/>
                <w:lang w:val="en-US"/>
              </w:rPr>
            </w:pPr>
          </w:p>
          <w:p w:rsidR="007074DE" w:rsidRPr="00540915" w:rsidRDefault="007074DE" w:rsidP="007074DE">
            <w:pPr>
              <w:jc w:val="center"/>
              <w:rPr>
                <w:b/>
                <w:lang w:val="en-US"/>
              </w:rPr>
            </w:pPr>
            <w:r w:rsidRPr="00540915">
              <w:rPr>
                <w:b/>
                <w:lang w:val="en-US"/>
              </w:rPr>
              <w:t xml:space="preserve">Oral Presentation </w:t>
            </w:r>
          </w:p>
        </w:tc>
        <w:tc>
          <w:tcPr>
            <w:tcW w:w="1870" w:type="dxa"/>
          </w:tcPr>
          <w:p w:rsidR="007074DE" w:rsidRPr="00A85F66" w:rsidRDefault="007074DE" w:rsidP="007074DE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Excellent eye contact, voice projection, pleasing tone and engaging style</w:t>
            </w:r>
            <w:r>
              <w:rPr>
                <w:sz w:val="20"/>
                <w:lang w:val="en-US"/>
              </w:rPr>
              <w:t>.</w:t>
            </w:r>
            <w:r w:rsidRPr="00A85F66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7074DE" w:rsidRPr="00A85F66" w:rsidRDefault="007074DE" w:rsidP="007074DE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Adequate eye contact, voice projection, tone and style.</w:t>
            </w:r>
          </w:p>
        </w:tc>
        <w:tc>
          <w:tcPr>
            <w:tcW w:w="1870" w:type="dxa"/>
          </w:tcPr>
          <w:p w:rsidR="007074DE" w:rsidRPr="00A85F66" w:rsidRDefault="007074DE" w:rsidP="007074DE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>Little eye contact, poor voice projection, tone and style.</w:t>
            </w:r>
          </w:p>
        </w:tc>
        <w:tc>
          <w:tcPr>
            <w:tcW w:w="1870" w:type="dxa"/>
          </w:tcPr>
          <w:p w:rsidR="007074DE" w:rsidRPr="00A85F66" w:rsidRDefault="007074DE" w:rsidP="007074DE">
            <w:pPr>
              <w:rPr>
                <w:sz w:val="20"/>
                <w:lang w:val="en-US"/>
              </w:rPr>
            </w:pPr>
            <w:r w:rsidRPr="00A85F66">
              <w:rPr>
                <w:sz w:val="20"/>
                <w:lang w:val="en-US"/>
              </w:rPr>
              <w:t xml:space="preserve">No eye contact, voice too low to be heard, poor tone and style.  </w:t>
            </w:r>
          </w:p>
        </w:tc>
      </w:tr>
    </w:tbl>
    <w:p w:rsidR="00FC0597" w:rsidRDefault="00FC0597" w:rsidP="00FC0597">
      <w:pPr>
        <w:rPr>
          <w:lang w:val="en-US"/>
        </w:rPr>
      </w:pPr>
    </w:p>
    <w:p w:rsidR="00635A60" w:rsidRPr="00635A60" w:rsidRDefault="00635A60" w:rsidP="00FC0597">
      <w:pPr>
        <w:rPr>
          <w:b/>
          <w:sz w:val="40"/>
          <w:lang w:val="en-US"/>
        </w:rPr>
      </w:pPr>
      <w:r w:rsidRPr="00635A60">
        <w:rPr>
          <w:b/>
          <w:sz w:val="40"/>
          <w:lang w:val="en-US"/>
        </w:rPr>
        <w:t xml:space="preserve">TOTAL:       </w:t>
      </w:r>
      <w:r w:rsidR="0015207E">
        <w:rPr>
          <w:b/>
          <w:sz w:val="40"/>
          <w:lang w:val="en-US"/>
        </w:rPr>
        <w:t>/32</w:t>
      </w:r>
      <w:bookmarkStart w:id="0" w:name="_GoBack"/>
      <w:bookmarkEnd w:id="0"/>
    </w:p>
    <w:sectPr w:rsidR="00635A60" w:rsidRPr="00635A60" w:rsidSect="00A85F6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0E1"/>
    <w:multiLevelType w:val="hybridMultilevel"/>
    <w:tmpl w:val="B9C65EAE"/>
    <w:lvl w:ilvl="0" w:tplc="5F605C56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309203B2"/>
    <w:multiLevelType w:val="hybridMultilevel"/>
    <w:tmpl w:val="F788E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26A8"/>
    <w:multiLevelType w:val="hybridMultilevel"/>
    <w:tmpl w:val="593A9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2B4"/>
    <w:multiLevelType w:val="hybridMultilevel"/>
    <w:tmpl w:val="16F89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1C"/>
    <w:rsid w:val="000A3B1C"/>
    <w:rsid w:val="0015207E"/>
    <w:rsid w:val="00292357"/>
    <w:rsid w:val="00540915"/>
    <w:rsid w:val="00635A60"/>
    <w:rsid w:val="007074DE"/>
    <w:rsid w:val="00844853"/>
    <w:rsid w:val="00870D02"/>
    <w:rsid w:val="00A85F66"/>
    <w:rsid w:val="00EC7943"/>
    <w:rsid w:val="00F24D2C"/>
    <w:rsid w:val="00F47FE6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86A8"/>
  <w15:chartTrackingRefBased/>
  <w15:docId w15:val="{D85A9C4F-474F-4A32-8EE7-F7E664F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1C"/>
    <w:pPr>
      <w:ind w:left="720"/>
      <w:contextualSpacing/>
    </w:pPr>
  </w:style>
  <w:style w:type="table" w:styleId="TableGrid">
    <w:name w:val="Table Grid"/>
    <w:basedOn w:val="TableNormal"/>
    <w:uiPriority w:val="39"/>
    <w:rsid w:val="00FC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Lacourciere</dc:creator>
  <cp:keywords/>
  <dc:description/>
  <cp:lastModifiedBy>Amber Lacourciere</cp:lastModifiedBy>
  <cp:revision>5</cp:revision>
  <cp:lastPrinted>2017-04-05T13:48:00Z</cp:lastPrinted>
  <dcterms:created xsi:type="dcterms:W3CDTF">2017-04-04T15:35:00Z</dcterms:created>
  <dcterms:modified xsi:type="dcterms:W3CDTF">2017-04-05T13:59:00Z</dcterms:modified>
</cp:coreProperties>
</file>